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16" w:rsidRDefault="003A3416" w:rsidP="00F25C19">
      <w:pPr>
        <w:spacing w:after="0" w:line="240" w:lineRule="auto"/>
        <w:jc w:val="center"/>
        <w:rPr>
          <w:rFonts w:ascii="Arial Narrow" w:hAnsi="Arial Narrow"/>
          <w:sz w:val="34"/>
          <w:szCs w:val="34"/>
          <w:u w:val="single"/>
          <w:lang w:val="fr-CA"/>
        </w:rPr>
      </w:pPr>
      <w:bookmarkStart w:id="0" w:name="_GoBack"/>
      <w:bookmarkEnd w:id="0"/>
      <w:r w:rsidRPr="0073306E">
        <w:rPr>
          <w:rFonts w:ascii="Arial Narrow" w:hAnsi="Arial Narrow" w:cs="Helvetica"/>
          <w:noProof/>
          <w:sz w:val="24"/>
          <w:szCs w:val="24"/>
          <w:lang w:val="fr-CA" w:eastAsia="fr-CA"/>
        </w:rPr>
        <w:drawing>
          <wp:inline distT="0" distB="0" distL="0" distR="0" wp14:anchorId="6AB77648" wp14:editId="1B41A3F1">
            <wp:extent cx="3145530" cy="72813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87" cy="7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16" w:rsidRDefault="003A3416" w:rsidP="003A3416">
      <w:pPr>
        <w:spacing w:after="0" w:line="240" w:lineRule="auto"/>
        <w:jc w:val="center"/>
        <w:rPr>
          <w:rFonts w:ascii="Arial Narrow" w:hAnsi="Arial Narrow"/>
          <w:sz w:val="34"/>
          <w:szCs w:val="34"/>
          <w:u w:val="single"/>
          <w:lang w:val="fr-CA"/>
        </w:rPr>
      </w:pPr>
    </w:p>
    <w:p w:rsidR="003A3416" w:rsidRPr="00E81930" w:rsidRDefault="003A3416" w:rsidP="003A3416">
      <w:pPr>
        <w:spacing w:after="0" w:line="240" w:lineRule="auto"/>
        <w:rPr>
          <w:rFonts w:ascii="Arial Narrow" w:hAnsi="Arial Narrow"/>
          <w:b/>
          <w:sz w:val="36"/>
          <w:szCs w:val="44"/>
          <w:lang w:val="fr-CA"/>
        </w:rPr>
      </w:pPr>
    </w:p>
    <w:p w:rsidR="003A3416" w:rsidRDefault="003A3416" w:rsidP="003A3416">
      <w:pPr>
        <w:spacing w:after="0" w:line="240" w:lineRule="auto"/>
        <w:jc w:val="center"/>
        <w:rPr>
          <w:rFonts w:ascii="Arial Narrow" w:hAnsi="Arial Narrow"/>
          <w:b/>
          <w:sz w:val="34"/>
          <w:szCs w:val="34"/>
          <w:lang w:val="fr-CA"/>
        </w:rPr>
      </w:pPr>
      <w:r w:rsidRPr="002F55B1">
        <w:rPr>
          <w:rFonts w:ascii="Arial Narrow" w:hAnsi="Arial Narrow"/>
          <w:b/>
          <w:sz w:val="34"/>
          <w:szCs w:val="34"/>
          <w:lang w:val="fr-CA"/>
        </w:rPr>
        <w:t>ASSEMBLÉE ANNUELLE DES MEMBRES 2020</w:t>
      </w:r>
    </w:p>
    <w:p w:rsidR="00F25C19" w:rsidRDefault="00F25C19" w:rsidP="003A3416">
      <w:pPr>
        <w:spacing w:after="0" w:line="240" w:lineRule="auto"/>
        <w:jc w:val="center"/>
        <w:rPr>
          <w:rFonts w:ascii="Arial Narrow" w:hAnsi="Arial Narrow"/>
          <w:b/>
          <w:sz w:val="34"/>
          <w:szCs w:val="34"/>
          <w:lang w:val="fr-CA"/>
        </w:rPr>
      </w:pPr>
    </w:p>
    <w:p w:rsidR="003A3416" w:rsidRDefault="003A3416" w:rsidP="003A3416">
      <w:pPr>
        <w:spacing w:after="0" w:line="240" w:lineRule="auto"/>
        <w:jc w:val="center"/>
        <w:rPr>
          <w:rFonts w:ascii="Arial Narrow" w:hAnsi="Arial Narrow"/>
          <w:b/>
          <w:sz w:val="34"/>
          <w:szCs w:val="34"/>
          <w:lang w:val="fr-CA"/>
        </w:rPr>
      </w:pPr>
    </w:p>
    <w:p w:rsidR="003A3416" w:rsidRPr="00F25C19" w:rsidRDefault="00874C27" w:rsidP="00850EC1">
      <w:pPr>
        <w:spacing w:line="240" w:lineRule="auto"/>
        <w:jc w:val="center"/>
        <w:rPr>
          <w:rFonts w:ascii="Arial Narrow" w:hAnsi="Arial Narrow"/>
          <w:sz w:val="30"/>
          <w:szCs w:val="30"/>
          <w:u w:val="single"/>
          <w:lang w:val="fr-CA"/>
        </w:rPr>
      </w:pPr>
      <w:r w:rsidRPr="00F25C19">
        <w:rPr>
          <w:rFonts w:ascii="Arial Narrow" w:hAnsi="Arial Narrow"/>
          <w:b/>
          <w:sz w:val="34"/>
          <w:szCs w:val="34"/>
          <w:u w:val="single"/>
          <w:lang w:val="fr-CA"/>
        </w:rPr>
        <w:t>RAPPELS ET INFORMATIONS COMPLÉMENTAIRES</w:t>
      </w:r>
    </w:p>
    <w:p w:rsidR="003A3416" w:rsidRDefault="003A3416" w:rsidP="00850EC1">
      <w:pPr>
        <w:spacing w:line="240" w:lineRule="auto"/>
        <w:rPr>
          <w:lang w:val="fr-CA"/>
        </w:rPr>
      </w:pPr>
    </w:p>
    <w:p w:rsidR="00874C27" w:rsidRDefault="00874C27" w:rsidP="00850EC1">
      <w:pPr>
        <w:spacing w:line="240" w:lineRule="auto"/>
        <w:rPr>
          <w:lang w:val="fr-CA"/>
        </w:rPr>
      </w:pPr>
    </w:p>
    <w:p w:rsidR="00874C27" w:rsidRPr="00F25C19" w:rsidRDefault="00874C27" w:rsidP="00874C27">
      <w:pPr>
        <w:spacing w:line="240" w:lineRule="auto"/>
        <w:jc w:val="both"/>
        <w:rPr>
          <w:sz w:val="24"/>
          <w:szCs w:val="24"/>
          <w:lang w:val="fr-CA"/>
        </w:rPr>
      </w:pPr>
      <w:r w:rsidRPr="00F25C19">
        <w:rPr>
          <w:sz w:val="24"/>
          <w:szCs w:val="24"/>
          <w:lang w:val="fr-CA"/>
        </w:rPr>
        <w:t>Les Associations régionales doivent transmettre à la Fédération, par voie électronique, une copie de la résolution adoptée par leur conseil d’administration identifiant le nom du ou des délégués qui ont le mandat de les représent</w:t>
      </w:r>
      <w:r w:rsidR="00F25C19" w:rsidRPr="00F25C19">
        <w:rPr>
          <w:sz w:val="24"/>
          <w:szCs w:val="24"/>
          <w:lang w:val="fr-CA"/>
        </w:rPr>
        <w:t>er</w:t>
      </w:r>
      <w:r w:rsidRPr="00F25C19">
        <w:rPr>
          <w:sz w:val="24"/>
          <w:szCs w:val="24"/>
          <w:lang w:val="fr-CA"/>
        </w:rPr>
        <w:t xml:space="preserve"> </w:t>
      </w:r>
      <w:r w:rsidR="00F25C19" w:rsidRPr="00F25C19">
        <w:rPr>
          <w:sz w:val="24"/>
          <w:szCs w:val="24"/>
          <w:lang w:val="fr-CA"/>
        </w:rPr>
        <w:t xml:space="preserve">et ce, </w:t>
      </w:r>
      <w:r w:rsidRPr="00F25C19">
        <w:rPr>
          <w:sz w:val="24"/>
          <w:szCs w:val="24"/>
          <w:lang w:val="fr-CA"/>
        </w:rPr>
        <w:t>au moins quinze (15) jours avant la tenue de l’Assemblée annuelle des membres.</w:t>
      </w:r>
    </w:p>
    <w:p w:rsidR="00874C27" w:rsidRPr="00F25C19" w:rsidRDefault="00874C27" w:rsidP="00850EC1">
      <w:pPr>
        <w:tabs>
          <w:tab w:val="left" w:pos="5719"/>
        </w:tabs>
        <w:spacing w:line="240" w:lineRule="auto"/>
        <w:jc w:val="both"/>
        <w:rPr>
          <w:sz w:val="24"/>
          <w:szCs w:val="24"/>
          <w:lang w:val="fr-CA"/>
        </w:rPr>
      </w:pPr>
    </w:p>
    <w:p w:rsidR="00874C27" w:rsidRPr="00F25C19" w:rsidRDefault="00874C27" w:rsidP="00850EC1">
      <w:pPr>
        <w:tabs>
          <w:tab w:val="left" w:pos="5719"/>
        </w:tabs>
        <w:spacing w:line="240" w:lineRule="auto"/>
        <w:jc w:val="both"/>
        <w:rPr>
          <w:sz w:val="24"/>
          <w:szCs w:val="24"/>
          <w:lang w:val="fr-CA"/>
        </w:rPr>
      </w:pPr>
      <w:r w:rsidRPr="00F25C19">
        <w:rPr>
          <w:sz w:val="24"/>
          <w:szCs w:val="24"/>
          <w:lang w:val="fr-CA"/>
        </w:rPr>
        <w:t>Tous les détails techniques concernant l’Assemblée annuelle des membres 2020 vous seront transmises au cours des prochaines semaines mais chaque délégué devra avoir accès à un ordinateur et à une connexion internet adéquate.</w:t>
      </w:r>
    </w:p>
    <w:p w:rsidR="00874C27" w:rsidRPr="00F25C19" w:rsidRDefault="00874C27" w:rsidP="00850EC1">
      <w:pPr>
        <w:tabs>
          <w:tab w:val="left" w:pos="5719"/>
        </w:tabs>
        <w:spacing w:line="240" w:lineRule="auto"/>
        <w:jc w:val="both"/>
        <w:rPr>
          <w:sz w:val="24"/>
          <w:szCs w:val="24"/>
          <w:lang w:val="fr-CA"/>
        </w:rPr>
      </w:pPr>
    </w:p>
    <w:p w:rsidR="00874C27" w:rsidRDefault="00F25C19" w:rsidP="00850EC1">
      <w:pPr>
        <w:tabs>
          <w:tab w:val="left" w:pos="5719"/>
        </w:tabs>
        <w:spacing w:line="240" w:lineRule="auto"/>
        <w:jc w:val="both"/>
        <w:rPr>
          <w:sz w:val="24"/>
          <w:szCs w:val="24"/>
          <w:lang w:val="fr-CA"/>
        </w:rPr>
      </w:pPr>
      <w:r w:rsidRPr="00F25C19">
        <w:rPr>
          <w:sz w:val="24"/>
          <w:szCs w:val="24"/>
          <w:lang w:val="fr-CA"/>
        </w:rPr>
        <w:t>Un système de votation virtuel, sécuritaire et confidentiel sera mis à la disposition des délégués votants.  Des détails et instructions d’utilisation seront fournies avant l’Assemblée.</w:t>
      </w:r>
    </w:p>
    <w:p w:rsidR="00F25C19" w:rsidRDefault="00F25C19" w:rsidP="00850EC1">
      <w:pPr>
        <w:tabs>
          <w:tab w:val="left" w:pos="5719"/>
        </w:tabs>
        <w:spacing w:line="240" w:lineRule="auto"/>
        <w:jc w:val="both"/>
        <w:rPr>
          <w:sz w:val="24"/>
          <w:szCs w:val="24"/>
          <w:lang w:val="fr-CA"/>
        </w:rPr>
      </w:pPr>
    </w:p>
    <w:p w:rsidR="00F25C19" w:rsidRPr="00F25C19" w:rsidRDefault="00F25C19" w:rsidP="00850EC1">
      <w:pPr>
        <w:tabs>
          <w:tab w:val="left" w:pos="5719"/>
        </w:tabs>
        <w:spacing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N’hésitez pas à communiquer en tout temps avec la permanence de la fédération pour toute question ou précision concernant l’Assemblée des membres.</w:t>
      </w:r>
    </w:p>
    <w:p w:rsidR="006A1CAC" w:rsidRDefault="003A3416" w:rsidP="00850EC1">
      <w:pPr>
        <w:tabs>
          <w:tab w:val="left" w:pos="5719"/>
        </w:tabs>
        <w:spacing w:line="240" w:lineRule="auto"/>
        <w:jc w:val="both"/>
        <w:rPr>
          <w:lang w:val="fr-CA"/>
        </w:rPr>
      </w:pPr>
      <w:r>
        <w:rPr>
          <w:lang w:val="fr-CA"/>
        </w:rPr>
        <w:tab/>
      </w:r>
    </w:p>
    <w:p w:rsidR="00850EC1" w:rsidRDefault="000B1694" w:rsidP="000B1694">
      <w:pPr>
        <w:tabs>
          <w:tab w:val="left" w:pos="3668"/>
        </w:tabs>
        <w:spacing w:line="240" w:lineRule="auto"/>
        <w:jc w:val="both"/>
        <w:rPr>
          <w:lang w:val="fr-CA"/>
        </w:rPr>
      </w:pPr>
      <w:r>
        <w:rPr>
          <w:lang w:val="fr-CA"/>
        </w:rPr>
        <w:tab/>
      </w:r>
    </w:p>
    <w:p w:rsidR="008E69C6" w:rsidRDefault="008E69C6" w:rsidP="000B1694">
      <w:pPr>
        <w:tabs>
          <w:tab w:val="left" w:pos="3668"/>
        </w:tabs>
        <w:spacing w:line="240" w:lineRule="auto"/>
        <w:jc w:val="both"/>
        <w:rPr>
          <w:lang w:val="fr-CA"/>
        </w:rPr>
      </w:pPr>
    </w:p>
    <w:p w:rsidR="008E69C6" w:rsidRDefault="008E69C6" w:rsidP="000B1694">
      <w:pPr>
        <w:tabs>
          <w:tab w:val="left" w:pos="3668"/>
        </w:tabs>
        <w:spacing w:line="240" w:lineRule="auto"/>
        <w:jc w:val="both"/>
        <w:rPr>
          <w:lang w:val="fr-CA"/>
        </w:rPr>
      </w:pPr>
    </w:p>
    <w:p w:rsidR="00F25C19" w:rsidRPr="003A3416" w:rsidRDefault="00F25C19" w:rsidP="00F25C19">
      <w:pPr>
        <w:tabs>
          <w:tab w:val="left" w:pos="3668"/>
        </w:tabs>
        <w:spacing w:line="240" w:lineRule="auto"/>
        <w:jc w:val="both"/>
        <w:rPr>
          <w:lang w:val="fr-CA"/>
        </w:rPr>
      </w:pPr>
    </w:p>
    <w:p w:rsidR="003A3416" w:rsidRPr="003A3416" w:rsidRDefault="003A3416" w:rsidP="008E69C6">
      <w:pPr>
        <w:tabs>
          <w:tab w:val="left" w:pos="3668"/>
        </w:tabs>
        <w:spacing w:after="0" w:line="240" w:lineRule="auto"/>
        <w:jc w:val="both"/>
        <w:rPr>
          <w:lang w:val="fr-CA"/>
        </w:rPr>
      </w:pPr>
    </w:p>
    <w:sectPr w:rsidR="003A3416" w:rsidRPr="003A3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16"/>
    <w:rsid w:val="000B1694"/>
    <w:rsid w:val="003A3416"/>
    <w:rsid w:val="00850EC1"/>
    <w:rsid w:val="00874C27"/>
    <w:rsid w:val="008E69C6"/>
    <w:rsid w:val="00BE180A"/>
    <w:rsid w:val="00C24A6E"/>
    <w:rsid w:val="00DE4188"/>
    <w:rsid w:val="00F25C19"/>
    <w:rsid w:val="00F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9F5E-6B8C-45B1-8397-127C984C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16"/>
    <w:pPr>
      <w:spacing w:line="252" w:lineRule="auto"/>
    </w:pPr>
    <w:rPr>
      <w:rFonts w:eastAsiaTheme="minorEastAsia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2</cp:revision>
  <dcterms:created xsi:type="dcterms:W3CDTF">2020-04-23T19:18:00Z</dcterms:created>
  <dcterms:modified xsi:type="dcterms:W3CDTF">2020-04-23T19:18:00Z</dcterms:modified>
</cp:coreProperties>
</file>